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4：</w:t>
      </w:r>
    </w:p>
    <w:p>
      <w:pPr>
        <w:spacing w:line="340" w:lineRule="exact"/>
        <w:rPr>
          <w:rFonts w:hint="eastAsia" w:ascii="仿宋" w:hAnsi="仿宋" w:eastAsia="仿宋" w:cs="仿宋"/>
          <w:b w:val="0"/>
          <w:bCs w:val="0"/>
          <w:sz w:val="36"/>
          <w:szCs w:val="44"/>
          <w:lang w:val="en-US" w:eastAsia="zh-CN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榆林市第十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届青少年智力七巧板竞赛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  <w:t>团体赛报名表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低</w:t>
      </w:r>
      <w:r>
        <w:rPr>
          <w:rFonts w:hint="eastAsia"/>
          <w:sz w:val="32"/>
          <w:szCs w:val="32"/>
          <w:lang w:eastAsia="zh-CN"/>
        </w:rPr>
        <w:t>年级组</w:t>
      </w:r>
      <w:r>
        <w:rPr>
          <w:rFonts w:hint="eastAsia"/>
          <w:sz w:val="32"/>
          <w:szCs w:val="32"/>
        </w:rPr>
        <w:sym w:font="Wingdings 2" w:char="00A3"/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   </w:t>
      </w:r>
      <w:r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  <w:lang w:eastAsia="zh-CN"/>
        </w:rPr>
        <w:t>年级组</w:t>
      </w:r>
      <w:r>
        <w:rPr>
          <w:rFonts w:hint="eastAsia"/>
          <w:sz w:val="32"/>
          <w:szCs w:val="32"/>
        </w:rPr>
        <w:sym w:font="Wingdings 2" w:char="00A3"/>
      </w:r>
    </w:p>
    <w:tbl>
      <w:tblPr>
        <w:tblStyle w:val="2"/>
        <w:tblpPr w:leftFromText="180" w:rightFromText="180" w:vertAnchor="text" w:horzAnchor="page" w:tblpX="1381" w:tblpY="240"/>
        <w:tblOverlap w:val="never"/>
        <w:tblW w:w="9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629"/>
        <w:gridCol w:w="2040"/>
        <w:gridCol w:w="2250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77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学校全称</w:t>
            </w:r>
          </w:p>
        </w:tc>
        <w:tc>
          <w:tcPr>
            <w:tcW w:w="5919" w:type="dxa"/>
            <w:gridSpan w:val="3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46" w:type="dxa"/>
            <w:vMerge w:val="restart"/>
            <w:vAlign w:val="top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77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辅导老师</w:t>
            </w:r>
          </w:p>
        </w:tc>
        <w:tc>
          <w:tcPr>
            <w:tcW w:w="1629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250" w:type="dxa"/>
            <w:vAlign w:val="top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46" w:type="dxa"/>
            <w:vMerge w:val="continue"/>
            <w:vAlign w:val="top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77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  生</w:t>
            </w:r>
          </w:p>
        </w:tc>
        <w:tc>
          <w:tcPr>
            <w:tcW w:w="1629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年级</w:t>
            </w:r>
          </w:p>
        </w:tc>
        <w:tc>
          <w:tcPr>
            <w:tcW w:w="2040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生</w:t>
            </w:r>
          </w:p>
        </w:tc>
        <w:tc>
          <w:tcPr>
            <w:tcW w:w="2250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年级</w:t>
            </w:r>
          </w:p>
        </w:tc>
        <w:tc>
          <w:tcPr>
            <w:tcW w:w="2146" w:type="dxa"/>
            <w:vMerge w:val="continue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77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77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</w:p>
        </w:tc>
        <w:tc>
          <w:tcPr>
            <w:tcW w:w="1629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77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146" w:type="dxa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54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注：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小学一、二、三年级为低年级组；四、五、六年级和初中为高年级组。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备注：报名表文件请以“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县区+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学校名”命名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120E9"/>
    <w:rsid w:val="1B1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2021-04-22T16:52:00Z</dcterms:created>
  <dc:creator>小鱼儿</dc:creator>
  <cp:lastModifiedBy>小鱼儿</cp:lastModifiedBy>
  <dcterms:modified xsi:type="dcterms:W3CDTF">2021-04-22T16:52:59Z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